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1A" w:rsidRPr="00DC0AAD" w:rsidRDefault="00DC0AAD" w:rsidP="00B30D1A">
      <w:pPr>
        <w:rPr>
          <w:rFonts w:cs="Arial"/>
          <w:b/>
          <w:i/>
          <w:sz w:val="26"/>
          <w:szCs w:val="26"/>
        </w:rPr>
      </w:pPr>
      <w:r w:rsidRPr="00DC0AAD">
        <w:rPr>
          <w:rFonts w:cs="Arial"/>
          <w:b/>
          <w:i/>
          <w:sz w:val="26"/>
          <w:szCs w:val="26"/>
        </w:rPr>
        <w:t xml:space="preserve">                                                           </w:t>
      </w:r>
      <w:r w:rsidR="00B30D1A" w:rsidRPr="00DC0AAD">
        <w:rPr>
          <w:rFonts w:cs="Arial"/>
          <w:b/>
          <w:i/>
          <w:sz w:val="26"/>
          <w:szCs w:val="26"/>
        </w:rPr>
        <w:t xml:space="preserve">  </w:t>
      </w:r>
      <w:r w:rsidR="00B30D1A">
        <w:rPr>
          <w:rFonts w:cs="Arial"/>
          <w:b/>
          <w:i/>
          <w:sz w:val="26"/>
          <w:szCs w:val="26"/>
        </w:rPr>
        <w:t xml:space="preserve">        </w:t>
      </w:r>
      <w:r w:rsidR="00B30D1A" w:rsidRPr="00DC0AAD">
        <w:rPr>
          <w:rFonts w:cs="Arial"/>
          <w:b/>
          <w:i/>
          <w:sz w:val="26"/>
          <w:szCs w:val="26"/>
        </w:rPr>
        <w:t xml:space="preserve"> </w:t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>
        <w:rPr>
          <w:rFonts w:cs="Arial"/>
          <w:b/>
          <w:i/>
          <w:sz w:val="26"/>
          <w:szCs w:val="26"/>
        </w:rPr>
        <w:tab/>
      </w:r>
      <w:r w:rsidR="00B30D1A" w:rsidRPr="00DC0AAD">
        <w:rPr>
          <w:rFonts w:cs="Arial"/>
          <w:b/>
          <w:i/>
          <w:sz w:val="26"/>
          <w:szCs w:val="26"/>
        </w:rPr>
        <w:t xml:space="preserve">Załącznik  Nr 1 do umowy z dnia ……………. r. </w:t>
      </w:r>
    </w:p>
    <w:p w:rsidR="00B30D1A" w:rsidRPr="00DC0AAD" w:rsidRDefault="00B30D1A" w:rsidP="00B30D1A">
      <w:pPr>
        <w:ind w:left="7080" w:firstLine="708"/>
        <w:rPr>
          <w:rFonts w:cs="Arial"/>
          <w:b/>
          <w:i/>
          <w:sz w:val="28"/>
          <w:szCs w:val="28"/>
        </w:rPr>
      </w:pPr>
    </w:p>
    <w:p w:rsidR="00B30D1A" w:rsidRPr="00DC0AAD" w:rsidRDefault="00B30D1A" w:rsidP="00B30D1A">
      <w:pPr>
        <w:spacing w:after="0" w:line="240" w:lineRule="auto"/>
        <w:rPr>
          <w:rFonts w:cs="Arial"/>
          <w:b/>
          <w:i/>
          <w:sz w:val="28"/>
          <w:szCs w:val="28"/>
        </w:rPr>
      </w:pPr>
    </w:p>
    <w:p w:rsidR="00B30D1A" w:rsidRPr="00DC0AAD" w:rsidRDefault="00B30D1A" w:rsidP="00B30D1A">
      <w:pPr>
        <w:spacing w:after="0" w:line="240" w:lineRule="auto"/>
        <w:rPr>
          <w:rFonts w:cs="Arial"/>
          <w:b/>
          <w:i/>
          <w:sz w:val="32"/>
          <w:szCs w:val="32"/>
        </w:rPr>
      </w:pPr>
      <w:r w:rsidRPr="00DC0AAD">
        <w:rPr>
          <w:rFonts w:cs="Arial"/>
          <w:b/>
          <w:i/>
          <w:sz w:val="32"/>
          <w:szCs w:val="32"/>
        </w:rPr>
        <w:t xml:space="preserve">                             </w:t>
      </w:r>
      <w:r>
        <w:rPr>
          <w:rFonts w:cs="Arial"/>
          <w:b/>
          <w:i/>
          <w:sz w:val="32"/>
          <w:szCs w:val="32"/>
        </w:rPr>
        <w:t xml:space="preserve">                   </w:t>
      </w:r>
      <w:r w:rsidR="00BA0397">
        <w:rPr>
          <w:rFonts w:cs="Arial"/>
          <w:b/>
          <w:i/>
          <w:sz w:val="32"/>
          <w:szCs w:val="32"/>
        </w:rPr>
        <w:t xml:space="preserve">     </w:t>
      </w:r>
      <w:r>
        <w:rPr>
          <w:rFonts w:cs="Arial"/>
          <w:b/>
          <w:i/>
          <w:sz w:val="32"/>
          <w:szCs w:val="32"/>
        </w:rPr>
        <w:t xml:space="preserve">  Badania BAC z oceną histopatologiczną</w:t>
      </w:r>
    </w:p>
    <w:p w:rsidR="00B30D1A" w:rsidRDefault="00B30D1A" w:rsidP="00161284">
      <w:pPr>
        <w:rPr>
          <w:rFonts w:cs="Arial"/>
          <w:b/>
          <w:i/>
          <w:sz w:val="26"/>
          <w:szCs w:val="26"/>
        </w:rPr>
      </w:pPr>
    </w:p>
    <w:p w:rsidR="00B30D1A" w:rsidRPr="00B30D1A" w:rsidRDefault="00B30D1A" w:rsidP="00B30D1A">
      <w:pPr>
        <w:spacing w:before="120" w:after="120" w:line="240" w:lineRule="auto"/>
        <w:ind w:right="-652"/>
        <w:rPr>
          <w:rFonts w:ascii="Calibri" w:eastAsia="Times New Roman" w:hAnsi="Calibri" w:cs="Calibri"/>
          <w:sz w:val="28"/>
          <w:szCs w:val="28"/>
          <w:lang w:eastAsia="pl-PL"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134"/>
        <w:gridCol w:w="2410"/>
        <w:gridCol w:w="2551"/>
        <w:gridCol w:w="3260"/>
      </w:tblGrid>
      <w:tr w:rsidR="00B30D1A" w:rsidRPr="00B30D1A" w:rsidTr="0023276D">
        <w:tc>
          <w:tcPr>
            <w:tcW w:w="4253" w:type="dxa"/>
            <w:shd w:val="clear" w:color="auto" w:fill="auto"/>
            <w:vAlign w:val="center"/>
          </w:tcPr>
          <w:p w:rsidR="00B30D1A" w:rsidRPr="00B30D1A" w:rsidRDefault="00B30D1A" w:rsidP="00B30D1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Badanie diagnostyczne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Ilość</w:t>
            </w:r>
          </w:p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badań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Czas realizacji badania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Cena jednostkowa</w:t>
            </w:r>
          </w:p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badania brutto</w:t>
            </w:r>
          </w:p>
        </w:tc>
        <w:tc>
          <w:tcPr>
            <w:tcW w:w="3260" w:type="dxa"/>
          </w:tcPr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</w:p>
          <w:p w:rsidR="00B30D1A" w:rsidRPr="00B30D1A" w:rsidRDefault="00B30D1A" w:rsidP="00B30D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Wartość ogółem brutto</w:t>
            </w:r>
          </w:p>
        </w:tc>
      </w:tr>
      <w:tr w:rsidR="00B30D1A" w:rsidRPr="00B30D1A" w:rsidTr="0023276D">
        <w:tc>
          <w:tcPr>
            <w:tcW w:w="4253" w:type="dxa"/>
            <w:shd w:val="clear" w:color="auto" w:fill="auto"/>
          </w:tcPr>
          <w:p w:rsidR="00B30D1A" w:rsidRPr="00B30D1A" w:rsidRDefault="00B30D1A" w:rsidP="00B30D1A">
            <w:pPr>
              <w:spacing w:after="0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Bi</w:t>
            </w:r>
            <w:r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 xml:space="preserve">opsja aspiracyjna cienkoigłowa </w:t>
            </w: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 xml:space="preserve"> z różnych lokalizacji (tarczyca, węzły chłonne, ślinianki, piersi) </w:t>
            </w:r>
            <w:r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 xml:space="preserve">z oceną histopatologiczną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D1A" w:rsidRPr="00B30D1A" w:rsidRDefault="00B30D1A" w:rsidP="00B30D1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500</w:t>
            </w:r>
          </w:p>
        </w:tc>
        <w:tc>
          <w:tcPr>
            <w:tcW w:w="2410" w:type="dxa"/>
            <w:shd w:val="clear" w:color="auto" w:fill="auto"/>
          </w:tcPr>
          <w:p w:rsidR="00B30D1A" w:rsidRPr="00B30D1A" w:rsidRDefault="00B30D1A" w:rsidP="00B30D1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:rsidR="00B30D1A" w:rsidRPr="00B30D1A" w:rsidRDefault="00B30D1A" w:rsidP="00B30D1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</w:p>
        </w:tc>
        <w:tc>
          <w:tcPr>
            <w:tcW w:w="3260" w:type="dxa"/>
          </w:tcPr>
          <w:p w:rsidR="00B30D1A" w:rsidRPr="00B30D1A" w:rsidRDefault="00B30D1A" w:rsidP="00B30D1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</w:p>
        </w:tc>
      </w:tr>
      <w:tr w:rsidR="00B30D1A" w:rsidRPr="00B30D1A" w:rsidTr="0023276D">
        <w:tc>
          <w:tcPr>
            <w:tcW w:w="10348" w:type="dxa"/>
            <w:gridSpan w:val="4"/>
            <w:shd w:val="clear" w:color="auto" w:fill="auto"/>
            <w:vAlign w:val="center"/>
          </w:tcPr>
          <w:p w:rsidR="00B30D1A" w:rsidRPr="00B30D1A" w:rsidRDefault="00B30D1A" w:rsidP="00B30D1A">
            <w:pPr>
              <w:spacing w:after="0" w:line="360" w:lineRule="auto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3260" w:type="dxa"/>
          </w:tcPr>
          <w:p w:rsidR="00B30D1A" w:rsidRPr="00B30D1A" w:rsidRDefault="00B30D1A" w:rsidP="00B30D1A">
            <w:pPr>
              <w:spacing w:after="0" w:line="360" w:lineRule="auto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</w:p>
        </w:tc>
      </w:tr>
    </w:tbl>
    <w:p w:rsidR="00B30D1A" w:rsidRPr="00B30D1A" w:rsidRDefault="00B30D1A" w:rsidP="00B30D1A">
      <w:pPr>
        <w:spacing w:before="120" w:after="12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</w:p>
    <w:p w:rsidR="00B30D1A" w:rsidRPr="00B30D1A" w:rsidRDefault="00B30D1A" w:rsidP="00B30D1A">
      <w:pPr>
        <w:spacing w:before="120" w:after="12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</w:p>
    <w:p w:rsidR="00B30D1A" w:rsidRPr="00B30D1A" w:rsidRDefault="00B30D1A" w:rsidP="00B30D1A">
      <w:pPr>
        <w:spacing w:before="120" w:after="120" w:line="240" w:lineRule="auto"/>
        <w:ind w:right="-652"/>
        <w:rPr>
          <w:rFonts w:ascii="Calibri" w:eastAsia="Times New Roman" w:hAnsi="Calibri" w:cs="Calibri"/>
          <w:sz w:val="28"/>
          <w:szCs w:val="28"/>
          <w:lang w:eastAsia="pl-PL"/>
        </w:rPr>
      </w:pPr>
    </w:p>
    <w:p w:rsidR="00B30D1A" w:rsidRPr="00B30D1A" w:rsidRDefault="00B30D1A" w:rsidP="00B30D1A">
      <w:pPr>
        <w:spacing w:before="120" w:after="120" w:line="240" w:lineRule="auto"/>
        <w:ind w:right="-652"/>
        <w:rPr>
          <w:rFonts w:cs="Arial"/>
          <w:b/>
          <w:i/>
          <w:sz w:val="26"/>
          <w:szCs w:val="26"/>
        </w:rPr>
      </w:pPr>
      <w:r w:rsidRPr="00B30D1A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       </w:t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 </w:t>
      </w:r>
      <w:r w:rsidRPr="00B30D1A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Udzielający Zamówienia  </w:t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>
        <w:rPr>
          <w:rFonts w:ascii="Calibri" w:eastAsia="Times New Roman" w:hAnsi="Calibri" w:cs="Calibri"/>
          <w:b/>
          <w:sz w:val="26"/>
          <w:szCs w:val="26"/>
          <w:lang w:eastAsia="pl-PL"/>
        </w:rPr>
        <w:tab/>
      </w:r>
      <w:r w:rsidR="00BA0397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              </w:t>
      </w:r>
      <w:bookmarkStart w:id="0" w:name="_GoBack"/>
      <w:bookmarkEnd w:id="0"/>
      <w:r w:rsidRPr="00B30D1A">
        <w:rPr>
          <w:rFonts w:ascii="Calibri" w:eastAsia="Times New Roman" w:hAnsi="Calibri" w:cs="Calibri"/>
          <w:b/>
          <w:sz w:val="26"/>
          <w:szCs w:val="26"/>
          <w:lang w:eastAsia="pl-PL"/>
        </w:rPr>
        <w:t>Przyjmujący Zamówienie</w:t>
      </w:r>
    </w:p>
    <w:p w:rsidR="00445D4B" w:rsidRDefault="00445D4B" w:rsidP="00E9710C">
      <w:pPr>
        <w:spacing w:after="0"/>
        <w:rPr>
          <w:b/>
          <w:sz w:val="24"/>
          <w:szCs w:val="24"/>
        </w:rPr>
      </w:pPr>
    </w:p>
    <w:p w:rsidR="00445D4B" w:rsidRDefault="00445D4B" w:rsidP="00E9710C">
      <w:pPr>
        <w:spacing w:after="0"/>
        <w:rPr>
          <w:b/>
          <w:sz w:val="24"/>
          <w:szCs w:val="24"/>
        </w:rPr>
      </w:pPr>
    </w:p>
    <w:p w:rsidR="00445D4B" w:rsidRDefault="00445D4B" w:rsidP="00E9710C">
      <w:pPr>
        <w:spacing w:after="0"/>
        <w:rPr>
          <w:b/>
          <w:sz w:val="24"/>
          <w:szCs w:val="24"/>
        </w:rPr>
      </w:pPr>
    </w:p>
    <w:p w:rsidR="00A044A3" w:rsidRDefault="00A044A3" w:rsidP="003D41F1">
      <w:pPr>
        <w:rPr>
          <w:b/>
          <w:sz w:val="24"/>
          <w:szCs w:val="24"/>
        </w:rPr>
      </w:pPr>
    </w:p>
    <w:sectPr w:rsidR="00A044A3" w:rsidSect="00B30D1A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B09C3"/>
    <w:multiLevelType w:val="hybridMultilevel"/>
    <w:tmpl w:val="6A76D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83"/>
    <w:rsid w:val="000036CA"/>
    <w:rsid w:val="000418BB"/>
    <w:rsid w:val="000519BD"/>
    <w:rsid w:val="00056003"/>
    <w:rsid w:val="000B30B3"/>
    <w:rsid w:val="000C3046"/>
    <w:rsid w:val="000D4483"/>
    <w:rsid w:val="00100063"/>
    <w:rsid w:val="00161284"/>
    <w:rsid w:val="00163EC1"/>
    <w:rsid w:val="001644A6"/>
    <w:rsid w:val="00194879"/>
    <w:rsid w:val="001969B4"/>
    <w:rsid w:val="001D63D7"/>
    <w:rsid w:val="001E09C0"/>
    <w:rsid w:val="001E342D"/>
    <w:rsid w:val="001E6A9D"/>
    <w:rsid w:val="002316BA"/>
    <w:rsid w:val="00243DD8"/>
    <w:rsid w:val="002A6935"/>
    <w:rsid w:val="002B007D"/>
    <w:rsid w:val="002B5C13"/>
    <w:rsid w:val="002C248B"/>
    <w:rsid w:val="002F00B0"/>
    <w:rsid w:val="0031465C"/>
    <w:rsid w:val="003347F4"/>
    <w:rsid w:val="00337901"/>
    <w:rsid w:val="003554E8"/>
    <w:rsid w:val="0039064A"/>
    <w:rsid w:val="0039341A"/>
    <w:rsid w:val="003A0D3A"/>
    <w:rsid w:val="003C3D1C"/>
    <w:rsid w:val="003D41F1"/>
    <w:rsid w:val="00400BD8"/>
    <w:rsid w:val="00410D15"/>
    <w:rsid w:val="004124AB"/>
    <w:rsid w:val="004126A4"/>
    <w:rsid w:val="00421AEC"/>
    <w:rsid w:val="0043040C"/>
    <w:rsid w:val="00445D4B"/>
    <w:rsid w:val="00464147"/>
    <w:rsid w:val="004921D3"/>
    <w:rsid w:val="0049691F"/>
    <w:rsid w:val="004A1457"/>
    <w:rsid w:val="004B162A"/>
    <w:rsid w:val="004B3775"/>
    <w:rsid w:val="005141E7"/>
    <w:rsid w:val="00531BA7"/>
    <w:rsid w:val="00557BC0"/>
    <w:rsid w:val="00557F10"/>
    <w:rsid w:val="00563749"/>
    <w:rsid w:val="00571120"/>
    <w:rsid w:val="00577069"/>
    <w:rsid w:val="00586480"/>
    <w:rsid w:val="00587A0D"/>
    <w:rsid w:val="005D1B0E"/>
    <w:rsid w:val="006039AC"/>
    <w:rsid w:val="0061313A"/>
    <w:rsid w:val="00616BB6"/>
    <w:rsid w:val="006314B2"/>
    <w:rsid w:val="00663C45"/>
    <w:rsid w:val="0069253E"/>
    <w:rsid w:val="006B1C83"/>
    <w:rsid w:val="006C45A2"/>
    <w:rsid w:val="00711FE9"/>
    <w:rsid w:val="00741BF5"/>
    <w:rsid w:val="007F68E6"/>
    <w:rsid w:val="00801176"/>
    <w:rsid w:val="008851CE"/>
    <w:rsid w:val="008A3F9D"/>
    <w:rsid w:val="008A4A44"/>
    <w:rsid w:val="008A72C6"/>
    <w:rsid w:val="008E25FE"/>
    <w:rsid w:val="00900F2E"/>
    <w:rsid w:val="00933E65"/>
    <w:rsid w:val="00940462"/>
    <w:rsid w:val="00946F48"/>
    <w:rsid w:val="00960BB5"/>
    <w:rsid w:val="00965C35"/>
    <w:rsid w:val="00972327"/>
    <w:rsid w:val="00976EBE"/>
    <w:rsid w:val="009B7A67"/>
    <w:rsid w:val="00A044A3"/>
    <w:rsid w:val="00A8209D"/>
    <w:rsid w:val="00A924D9"/>
    <w:rsid w:val="00A9304E"/>
    <w:rsid w:val="00A9580C"/>
    <w:rsid w:val="00AA4ACE"/>
    <w:rsid w:val="00AE525B"/>
    <w:rsid w:val="00AF1CE8"/>
    <w:rsid w:val="00B130AE"/>
    <w:rsid w:val="00B279DC"/>
    <w:rsid w:val="00B30D1A"/>
    <w:rsid w:val="00B515BA"/>
    <w:rsid w:val="00B6794D"/>
    <w:rsid w:val="00BA0397"/>
    <w:rsid w:val="00BD29BC"/>
    <w:rsid w:val="00BF41E4"/>
    <w:rsid w:val="00C01FFE"/>
    <w:rsid w:val="00C03BE1"/>
    <w:rsid w:val="00C242A1"/>
    <w:rsid w:val="00C264A2"/>
    <w:rsid w:val="00C56B44"/>
    <w:rsid w:val="00C8051E"/>
    <w:rsid w:val="00C96C1C"/>
    <w:rsid w:val="00CC6367"/>
    <w:rsid w:val="00CC7118"/>
    <w:rsid w:val="00CF78D2"/>
    <w:rsid w:val="00D1462F"/>
    <w:rsid w:val="00D216A2"/>
    <w:rsid w:val="00D24F3B"/>
    <w:rsid w:val="00D26DAB"/>
    <w:rsid w:val="00D817ED"/>
    <w:rsid w:val="00DB50E9"/>
    <w:rsid w:val="00DC0AAD"/>
    <w:rsid w:val="00DC55E3"/>
    <w:rsid w:val="00DD387E"/>
    <w:rsid w:val="00DE29E1"/>
    <w:rsid w:val="00E12FCD"/>
    <w:rsid w:val="00E52A19"/>
    <w:rsid w:val="00E96D83"/>
    <w:rsid w:val="00E9710C"/>
    <w:rsid w:val="00EB102A"/>
    <w:rsid w:val="00EB2C46"/>
    <w:rsid w:val="00EB463A"/>
    <w:rsid w:val="00EB59B9"/>
    <w:rsid w:val="00EB748C"/>
    <w:rsid w:val="00EE5657"/>
    <w:rsid w:val="00F20BEB"/>
    <w:rsid w:val="00F2464C"/>
    <w:rsid w:val="00F301D5"/>
    <w:rsid w:val="00F94C03"/>
    <w:rsid w:val="00FA59DC"/>
    <w:rsid w:val="00FB36C1"/>
    <w:rsid w:val="00FB474F"/>
    <w:rsid w:val="00FD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5D1B0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D1B0E"/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table" w:styleId="Tabela-Siatka">
    <w:name w:val="Table Grid"/>
    <w:basedOn w:val="Standardowy"/>
    <w:uiPriority w:val="59"/>
    <w:rsid w:val="005D1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770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2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C3D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5D1B0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D1B0E"/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table" w:styleId="Tabela-Siatka">
    <w:name w:val="Table Grid"/>
    <w:basedOn w:val="Standardowy"/>
    <w:uiPriority w:val="59"/>
    <w:rsid w:val="005D1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770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2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C3D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7850E-4223-43F2-B593-C285780C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SZPZLO Warszawa Praga Pld.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Bańkowska</dc:creator>
  <cp:lastModifiedBy>Renata Bańkowska</cp:lastModifiedBy>
  <cp:revision>3</cp:revision>
  <cp:lastPrinted>2019-10-08T11:26:00Z</cp:lastPrinted>
  <dcterms:created xsi:type="dcterms:W3CDTF">2026-04-22T09:03:00Z</dcterms:created>
  <dcterms:modified xsi:type="dcterms:W3CDTF">2026-04-22T09:04:00Z</dcterms:modified>
</cp:coreProperties>
</file>